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79" w:rsidRDefault="00095F8F">
      <w:pPr>
        <w:jc w:val="center"/>
        <w:rPr>
          <w:rStyle w:val="title1"/>
          <w:rFonts w:ascii="方正小标宋简体" w:eastAsia="方正小标宋简体"/>
          <w:bCs w:val="0"/>
          <w:color w:val="000000"/>
          <w:sz w:val="36"/>
          <w:szCs w:val="36"/>
        </w:rPr>
      </w:pPr>
      <w:r>
        <w:rPr>
          <w:rStyle w:val="title1"/>
          <w:rFonts w:ascii="方正小标宋简体" w:eastAsia="方正小标宋简体" w:hint="eastAsia"/>
          <w:b w:val="0"/>
          <w:color w:val="000000"/>
          <w:sz w:val="36"/>
          <w:szCs w:val="36"/>
        </w:rPr>
        <w:t>浙江省科学技术奖</w:t>
      </w:r>
      <w:r>
        <w:rPr>
          <w:rStyle w:val="title1"/>
          <w:rFonts w:ascii="方正小标宋简体" w:eastAsia="方正小标宋简体"/>
          <w:b w:val="0"/>
          <w:color w:val="000000"/>
          <w:sz w:val="36"/>
          <w:szCs w:val="36"/>
        </w:rPr>
        <w:t>公示信息表</w:t>
      </w:r>
      <w:r>
        <w:rPr>
          <w:rStyle w:val="title1"/>
          <w:rFonts w:ascii="仿宋_GB2312" w:eastAsia="仿宋_GB2312" w:hint="eastAsia"/>
          <w:b w:val="0"/>
          <w:color w:val="000000"/>
          <w:sz w:val="32"/>
          <w:szCs w:val="32"/>
        </w:rPr>
        <w:t>（单位提名）</w:t>
      </w:r>
    </w:p>
    <w:p w:rsidR="00747479" w:rsidRDefault="00095F8F">
      <w:pPr>
        <w:spacing w:line="440" w:lineRule="exact"/>
        <w:rPr>
          <w:rFonts w:ascii="仿宋_GB2312" w:eastAsia="仿宋_GB2312" w:hAnsi="仿宋" w:cs="仿宋"/>
          <w:color w:val="000000" w:themeColor="text1"/>
          <w:sz w:val="28"/>
          <w:szCs w:val="24"/>
        </w:rPr>
      </w:pPr>
      <w:r>
        <w:rPr>
          <w:rFonts w:ascii="仿宋_GB2312" w:eastAsia="仿宋_GB2312" w:hAnsi="仿宋" w:cs="仿宋" w:hint="eastAsia"/>
          <w:color w:val="000000" w:themeColor="text1"/>
          <w:sz w:val="28"/>
          <w:szCs w:val="24"/>
        </w:rPr>
        <w:t>提名奖项：科学技术进步奖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747479">
        <w:trPr>
          <w:trHeight w:val="647"/>
        </w:trPr>
        <w:tc>
          <w:tcPr>
            <w:tcW w:w="2269" w:type="dxa"/>
            <w:vAlign w:val="center"/>
          </w:tcPr>
          <w:p w:rsidR="00747479" w:rsidRDefault="00095F8F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:rsidR="00747479" w:rsidRDefault="00095F8F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低温固定球阀</w:t>
            </w:r>
          </w:p>
        </w:tc>
      </w:tr>
      <w:tr w:rsidR="00747479">
        <w:trPr>
          <w:trHeight w:val="561"/>
        </w:trPr>
        <w:tc>
          <w:tcPr>
            <w:tcW w:w="2269" w:type="dxa"/>
            <w:vAlign w:val="center"/>
          </w:tcPr>
          <w:p w:rsidR="00747479" w:rsidRDefault="00095F8F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Style w:val="title1"/>
                <w:rFonts w:ascii="仿宋_GB2312" w:eastAsia="仿宋_GB2312" w:hAnsi="仿宋" w:cs="仿宋" w:hint="eastAsia"/>
                <w:b w:val="0"/>
                <w:bCs w:val="0"/>
                <w:color w:val="000000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:rsidR="00747479" w:rsidRDefault="00095F8F">
            <w:pPr>
              <w:jc w:val="center"/>
              <w:rPr>
                <w:rStyle w:val="title1"/>
                <w:rFonts w:ascii="仿宋_GB2312" w:eastAsia="仿宋_GB2312" w:hAnsi="仿宋" w:cs="仿宋"/>
                <w:b w:val="0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三等奖</w:t>
            </w:r>
          </w:p>
        </w:tc>
      </w:tr>
      <w:tr w:rsidR="00747479">
        <w:trPr>
          <w:trHeight w:val="2461"/>
        </w:trPr>
        <w:tc>
          <w:tcPr>
            <w:tcW w:w="2269" w:type="dxa"/>
            <w:vAlign w:val="center"/>
          </w:tcPr>
          <w:p w:rsidR="00747479" w:rsidRDefault="00095F8F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提名书</w:t>
            </w:r>
          </w:p>
          <w:p w:rsidR="00747479" w:rsidRDefault="00095F8F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:rsidR="00747479" w:rsidRDefault="00095F8F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主要知识产权和标准规范目录</w:t>
            </w:r>
          </w:p>
          <w:p w:rsidR="00747479" w:rsidRDefault="00095F8F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、发明专利具体名称：低温固定球阀，国家：中国，授权号：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ZL201310609921.3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，授权日期：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2017.1.25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，权利人：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凯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喜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姆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阀门有限公司，发明人：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吴业飞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、章成选，发明专利有效状态：有效。</w:t>
            </w:r>
          </w:p>
          <w:p w:rsidR="00747479" w:rsidRDefault="00095F8F">
            <w:pPr>
              <w:spacing w:line="44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、企业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标准规范具体名称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：低温固定球阀，国家：中国，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标准规范编号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Q/KCM14-2015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标准发布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2017.10.09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标准规范起草单位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：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凯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喜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姆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阀门有限公司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标准规范起草人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: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吴业飞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、徐晓光、刘锟庆、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王章章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、陈仲兴、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雷功瑜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、张松、林函才、宁庭海。</w:t>
            </w:r>
          </w:p>
          <w:p w:rsidR="00747479" w:rsidRDefault="00095F8F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2"/>
              </w:rPr>
              <w:t>代表性论文专著目录</w:t>
            </w:r>
          </w:p>
          <w:p w:rsidR="00747479" w:rsidRDefault="00095F8F">
            <w:pPr>
              <w:spacing w:line="44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、作者：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吴业飞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、章成选、陈碧碧、王章章，论文（专著）名称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刊物：一种新型液化天然气低温固定球阀结构设计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石油化工设备，年卷页码：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2018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年第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47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25~30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，发表时间：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2018-08-29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。</w:t>
            </w:r>
          </w:p>
          <w:p w:rsidR="00747479" w:rsidRDefault="00095F8F">
            <w:pPr>
              <w:spacing w:line="440" w:lineRule="exact"/>
              <w:jc w:val="left"/>
              <w:rPr>
                <w:rFonts w:ascii="仿宋_GB2312" w:eastAsia="仿宋_GB2312" w:hAnsi="宋体"/>
                <w:color w:val="000000" w:themeColor="text1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、作者：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吴业飞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、章成选、陈碧碧、林函才、张利君，论文（专著）名称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刊物：液化天然气用固定球阀阀座密封性能研究进展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石油化工设备，年卷页码：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2019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年第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48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卷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51~56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，发表时间：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2019-07-10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1"/>
              </w:rPr>
              <w:t>。</w:t>
            </w:r>
          </w:p>
        </w:tc>
      </w:tr>
      <w:tr w:rsidR="00747479">
        <w:trPr>
          <w:trHeight w:val="67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47479" w:rsidRDefault="00095F8F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吴业飞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，高</w:t>
            </w:r>
            <w:r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  <w:t>级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凯喜姆阀门有限公司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章成选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王章章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胡春和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张延斌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钱长兴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  <w:p w:rsidR="00747479" w:rsidRDefault="00095F8F">
            <w:pPr>
              <w:spacing w:line="440" w:lineRule="exac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雷功瑜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，排名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工程师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；</w:t>
            </w:r>
          </w:p>
        </w:tc>
      </w:tr>
      <w:tr w:rsidR="00747479">
        <w:trPr>
          <w:trHeight w:val="757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:rsidR="00747479" w:rsidRDefault="00095F8F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47479" w:rsidRDefault="00095F8F">
            <w:pPr>
              <w:spacing w:line="440" w:lineRule="exact"/>
              <w:jc w:val="left"/>
              <w:rPr>
                <w:rFonts w:ascii="仿宋_GB2312" w:eastAsia="仿宋_GB2312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仿宋_GB2312" w:eastAsia="仿宋_GB2312" w:hAnsi="仿宋" w:cs="仿宋" w:hint="eastAsia"/>
                <w:bCs/>
                <w:color w:val="000000" w:themeColor="text1"/>
                <w:sz w:val="24"/>
                <w:szCs w:val="24"/>
              </w:rPr>
              <w:t>单位名称：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阀门有限公司</w:t>
            </w:r>
          </w:p>
          <w:p w:rsidR="00747479" w:rsidRDefault="00747479">
            <w:pPr>
              <w:spacing w:line="440" w:lineRule="exact"/>
              <w:jc w:val="left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7479">
        <w:trPr>
          <w:trHeight w:val="692"/>
        </w:trPr>
        <w:tc>
          <w:tcPr>
            <w:tcW w:w="2269" w:type="dxa"/>
            <w:vAlign w:val="center"/>
          </w:tcPr>
          <w:p w:rsidR="00747479" w:rsidRDefault="00095F8F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:rsidR="00747479" w:rsidRDefault="00095F8F">
            <w:pPr>
              <w:contextualSpacing/>
              <w:jc w:val="center"/>
              <w:rPr>
                <w:rStyle w:val="title1"/>
                <w:b w:val="0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温州市人民政府</w:t>
            </w:r>
          </w:p>
        </w:tc>
      </w:tr>
      <w:tr w:rsidR="00747479">
        <w:trPr>
          <w:trHeight w:val="3683"/>
        </w:trPr>
        <w:tc>
          <w:tcPr>
            <w:tcW w:w="2269" w:type="dxa"/>
            <w:vAlign w:val="center"/>
          </w:tcPr>
          <w:p w:rsidR="00747479" w:rsidRDefault="00095F8F">
            <w:pPr>
              <w:jc w:val="center"/>
              <w:rPr>
                <w:rStyle w:val="title1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title1"/>
                <w:rFonts w:ascii="仿宋_GB2312" w:eastAsia="仿宋_GB2312" w:hint="eastAsia"/>
                <w:b w:val="0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:rsidR="00747479" w:rsidRDefault="00095F8F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该项目研制出能适用于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-196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℃的低温固定球阀。具有密封可靠，使用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型密封组件结构，解决了工程塑料低温工况下收缩导致的泄漏问题，能实现低温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工况下零泄漏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采用进口自动泄压，出口双活塞密封结构，保证阀门实现完全泄压，密封可靠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；球阀为上装式结构，设置外部调节部件，在管道泄压后，不需把阀门从管道上拆下，即可取出球体和阀座等零件对其进行维修和更换。</w:t>
            </w:r>
          </w:p>
          <w:p w:rsidR="00747479" w:rsidRDefault="00095F8F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2016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年初开始本项目，本项目产品经过用户使用，均反应良好。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凭借自主研发的专利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技术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，使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喜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姆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的低温固定球阀在行业中占有一席之地，并取得显著的社会效益和经济效益。已取得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项发明专利，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项企业标准，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发表论文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篇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本项目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经过专家鉴定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处于国际先进水平。</w:t>
            </w:r>
          </w:p>
          <w:p w:rsidR="00747479" w:rsidRDefault="00095F8F">
            <w:pPr>
              <w:spacing w:line="440" w:lineRule="exact"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提名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该项目为省科技进步奖三等奖。</w:t>
            </w:r>
          </w:p>
        </w:tc>
      </w:tr>
    </w:tbl>
    <w:p w:rsidR="00747479" w:rsidRDefault="00747479"/>
    <w:sectPr w:rsidR="0074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79"/>
    <w:rsid w:val="00095F8F"/>
    <w:rsid w:val="00747479"/>
    <w:rsid w:val="08AB779C"/>
    <w:rsid w:val="0AC27F95"/>
    <w:rsid w:val="0FE04AE1"/>
    <w:rsid w:val="1E095917"/>
    <w:rsid w:val="282035BC"/>
    <w:rsid w:val="36174DB6"/>
    <w:rsid w:val="4ED13CCD"/>
    <w:rsid w:val="5F4542F7"/>
    <w:rsid w:val="61F708EC"/>
    <w:rsid w:val="677A4856"/>
    <w:rsid w:val="6AB63D27"/>
    <w:rsid w:val="7F3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311A60-5CD6-4D9E-81A1-8DAF1BD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888</Characters>
  <Application>Microsoft Office Word</Application>
  <DocSecurity>0</DocSecurity>
  <Lines>7</Lines>
  <Paragraphs>2</Paragraphs>
  <ScaleCrop>false</ScaleCrop>
  <Company>China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2020-09-27T03:43:00Z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